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351" w:rsidRPr="00F45351" w:rsidRDefault="00F45351" w:rsidP="00F45351">
      <w:pPr>
        <w:rPr>
          <w:rFonts w:ascii="Times New Roman" w:hAnsi="Times New Roman" w:cs="Times New Roman"/>
          <w:b/>
          <w:color w:val="000000"/>
          <w:sz w:val="32"/>
          <w:szCs w:val="26"/>
        </w:rPr>
      </w:pPr>
      <w:r w:rsidRPr="00F45351">
        <w:rPr>
          <w:rFonts w:ascii="Times New Roman" w:hAnsi="Times New Roman" w:cs="Times New Roman"/>
          <w:b/>
          <w:color w:val="000000"/>
          <w:sz w:val="32"/>
          <w:szCs w:val="26"/>
        </w:rPr>
        <w:t>TRUNG TÂM TRUYỀN THÔNG – THƯ VIỆN</w:t>
      </w:r>
    </w:p>
    <w:p w:rsidR="00F45351" w:rsidRPr="00F45351" w:rsidRDefault="00F45351" w:rsidP="00F45351">
      <w:pPr>
        <w:rPr>
          <w:rFonts w:ascii="Times New Roman" w:hAnsi="Times New Roman" w:cs="Times New Roman"/>
          <w:b/>
          <w:color w:val="000000"/>
          <w:sz w:val="32"/>
          <w:szCs w:val="26"/>
        </w:rPr>
      </w:pPr>
      <w:r w:rsidRPr="00F45351">
        <w:rPr>
          <w:rFonts w:ascii="Times New Roman" w:hAnsi="Times New Roman" w:cs="Times New Roman"/>
          <w:color w:val="000000"/>
          <w:sz w:val="32"/>
          <w:szCs w:val="26"/>
        </w:rPr>
        <w:t xml:space="preserve">Họ và tên: </w:t>
      </w:r>
      <w:r w:rsidRPr="00F45351">
        <w:rPr>
          <w:rFonts w:ascii="Times New Roman" w:hAnsi="Times New Roman" w:cs="Times New Roman"/>
          <w:b/>
          <w:color w:val="000000"/>
          <w:sz w:val="32"/>
          <w:szCs w:val="26"/>
        </w:rPr>
        <w:t>Trương Hữu Lộc</w:t>
      </w:r>
    </w:p>
    <w:p w:rsidR="00F45351" w:rsidRPr="003F5144" w:rsidRDefault="003F5144" w:rsidP="003F5144">
      <w:pPr>
        <w:jc w:val="center"/>
        <w:rPr>
          <w:rFonts w:ascii="Times New Roman" w:hAnsi="Times New Roman" w:cs="Times New Roman"/>
          <w:b/>
          <w:sz w:val="36"/>
          <w:szCs w:val="36"/>
        </w:rPr>
      </w:pPr>
      <w:bookmarkStart w:id="0" w:name="_GoBack"/>
      <w:r w:rsidRPr="003F5144">
        <w:rPr>
          <w:rFonts w:ascii="Times New Roman" w:hAnsi="Times New Roman" w:cs="Times New Roman"/>
          <w:b/>
          <w:sz w:val="36"/>
          <w:szCs w:val="36"/>
        </w:rPr>
        <w:t>BÀI THU HOẠCH CHÍNH TRỊ HÈ NĂM 2018</w:t>
      </w:r>
      <w:bookmarkEnd w:id="0"/>
    </w:p>
    <w:p w:rsidR="00C47401" w:rsidRPr="006B2856" w:rsidRDefault="00790C60">
      <w:pPr>
        <w:rPr>
          <w:rFonts w:ascii="Times New Roman" w:hAnsi="Times New Roman" w:cs="Times New Roman"/>
          <w:sz w:val="28"/>
          <w:szCs w:val="28"/>
        </w:rPr>
      </w:pPr>
      <w:r w:rsidRPr="006B2856">
        <w:rPr>
          <w:rFonts w:ascii="Times New Roman" w:hAnsi="Times New Roman" w:cs="Times New Roman"/>
          <w:sz w:val="28"/>
          <w:szCs w:val="28"/>
        </w:rPr>
        <w:t>Câu 1: Nhận thức và lên hệ kết quả thực hiện gắn với chương trình xây dựng hành động cụ thể của đơn vị và bản thân qua học tập nghiên cứu chuyên đề xây dựng phong cách, tác phong trong công tác của người đứng đầu, của cán bộ, đảng viên.</w:t>
      </w:r>
    </w:p>
    <w:p w:rsidR="00616B6C" w:rsidRPr="00616B6C" w:rsidRDefault="00616B6C" w:rsidP="00363FA7">
      <w:pPr>
        <w:shd w:val="clear" w:color="auto" w:fill="FFFFFF"/>
        <w:spacing w:after="150" w:line="240" w:lineRule="auto"/>
        <w:jc w:val="both"/>
        <w:rPr>
          <w:rFonts w:ascii="Times New Roman" w:eastAsia="Times New Roman" w:hAnsi="Times New Roman" w:cs="Times New Roman"/>
          <w:sz w:val="28"/>
          <w:szCs w:val="28"/>
        </w:rPr>
      </w:pPr>
      <w:r w:rsidRPr="006B2856">
        <w:rPr>
          <w:rFonts w:ascii="Times New Roman" w:eastAsia="Times New Roman" w:hAnsi="Times New Roman" w:cs="Times New Roman"/>
          <w:sz w:val="28"/>
          <w:szCs w:val="28"/>
        </w:rPr>
        <w:t>Phong cách dân chủ là thực hành tốt nguyên tắc “tập thể lãnh đạo, cá nhân phụ trách",đó cũng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 sẵn sàng đóng góp sáng kiến.</w:t>
      </w:r>
    </w:p>
    <w:p w:rsidR="007F388D" w:rsidRDefault="00616B6C" w:rsidP="00616B6C">
      <w:pPr>
        <w:shd w:val="clear" w:color="auto" w:fill="FFFFFF"/>
        <w:spacing w:after="150" w:line="240" w:lineRule="auto"/>
        <w:jc w:val="both"/>
        <w:rPr>
          <w:rFonts w:ascii="Times New Roman" w:eastAsia="Times New Roman" w:hAnsi="Times New Roman" w:cs="Times New Roman"/>
          <w:sz w:val="28"/>
          <w:szCs w:val="28"/>
        </w:rPr>
      </w:pPr>
      <w:r w:rsidRPr="006B2856">
        <w:rPr>
          <w:rFonts w:ascii="Times New Roman" w:eastAsia="Times New Roman" w:hAnsi="Times New Roman" w:cs="Times New Roman"/>
          <w:sz w:val="28"/>
          <w:szCs w:val="28"/>
        </w:rPr>
        <w:t>Phong cách dân chủ theo tư tưởng Hồ Chí Minh là dân chủ có định hướng, có lãnh đạo, dân chủ phải đi đến sự tập trung chứ không phải dân chủ quá trớn, dân chủ vô tổ chức.Một trong những nguyên tắc cơ bản trong tổ chức và sinh hoạt Đảng là “tập trung dân chủ". Nói về sức mạnh của dân chủ, Hồ Chí Minh từng nói: “thực hành dân chủ là cái chìa khóa vạn năng có thể giải quyết mọi khó khăn".</w:t>
      </w:r>
    </w:p>
    <w:p w:rsidR="00616B6C" w:rsidRPr="00616B6C" w:rsidRDefault="00616B6C" w:rsidP="00616B6C">
      <w:pPr>
        <w:shd w:val="clear" w:color="auto" w:fill="FFFFFF"/>
        <w:spacing w:after="150" w:line="240" w:lineRule="auto"/>
        <w:jc w:val="both"/>
        <w:rPr>
          <w:rFonts w:ascii="Times New Roman" w:eastAsia="Times New Roman" w:hAnsi="Times New Roman" w:cs="Times New Roman"/>
          <w:sz w:val="28"/>
          <w:szCs w:val="28"/>
        </w:rPr>
      </w:pPr>
      <w:r w:rsidRPr="006B2856">
        <w:rPr>
          <w:rFonts w:ascii="Times New Roman" w:eastAsia="Times New Roman" w:hAnsi="Times New Roman" w:cs="Times New Roman"/>
          <w:sz w:val="28"/>
          <w:szCs w:val="28"/>
        </w:rPr>
        <w:t xml:space="preserve"> Nếu người cán bộ không có tác phong dân chủ hoặc “Miệng thì nói dân chủ, nhưng làm việc thì họ theo lối </w:t>
      </w:r>
      <w:r w:rsidR="007F388D">
        <w:rPr>
          <w:rFonts w:ascii="Times New Roman" w:eastAsia="Times New Roman" w:hAnsi="Times New Roman" w:cs="Times New Roman"/>
          <w:sz w:val="28"/>
          <w:szCs w:val="28"/>
        </w:rPr>
        <w:t xml:space="preserve">khác </w:t>
      </w:r>
      <w:r w:rsidRPr="006B2856">
        <w:rPr>
          <w:rFonts w:ascii="Times New Roman" w:eastAsia="Times New Roman" w:hAnsi="Times New Roman" w:cs="Times New Roman"/>
          <w:sz w:val="28"/>
          <w:szCs w:val="28"/>
        </w:rPr>
        <w:t>là họ tự tước đi của mình vũ khí hữu hiệu nhất để hoàn thành nhiệm vụ. Khi đó, dù có “đầy túi quần thông cáo, đầy túi áo chỉ thị" mà công việc vẫn không chạy.</w:t>
      </w:r>
    </w:p>
    <w:p w:rsidR="00616B6C" w:rsidRPr="00616B6C" w:rsidRDefault="00616B6C" w:rsidP="00616B6C">
      <w:pPr>
        <w:shd w:val="clear" w:color="auto" w:fill="FFFFFF"/>
        <w:spacing w:after="150" w:line="240" w:lineRule="auto"/>
        <w:jc w:val="both"/>
        <w:rPr>
          <w:rFonts w:ascii="Times New Roman" w:eastAsia="Times New Roman" w:hAnsi="Times New Roman" w:cs="Times New Roman"/>
          <w:sz w:val="28"/>
          <w:szCs w:val="28"/>
        </w:rPr>
      </w:pPr>
      <w:r w:rsidRPr="006B2856">
        <w:rPr>
          <w:rFonts w:ascii="Times New Roman" w:eastAsia="Times New Roman" w:hAnsi="Times New Roman" w:cs="Times New Roman"/>
          <w:sz w:val="28"/>
          <w:szCs w:val="28"/>
        </w:rPr>
        <w:t>Phong cách dân chủ yêu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của mình.</w:t>
      </w:r>
    </w:p>
    <w:p w:rsidR="00616B6C" w:rsidRPr="006B2856" w:rsidRDefault="00616B6C">
      <w:pPr>
        <w:rPr>
          <w:rFonts w:ascii="Times New Roman" w:hAnsi="Times New Roman" w:cs="Times New Roman"/>
          <w:sz w:val="28"/>
          <w:szCs w:val="28"/>
        </w:rPr>
      </w:pPr>
      <w:r w:rsidRPr="006B2856">
        <w:rPr>
          <w:rFonts w:ascii="Times New Roman" w:hAnsi="Times New Roman" w:cs="Times New Roman"/>
          <w:sz w:val="28"/>
          <w:szCs w:val="28"/>
          <w:shd w:val="clear" w:color="auto" w:fill="FFFFFF"/>
        </w:rPr>
        <w:t>Trong gia đình, cha mẹ phải là tấm gương cho các con, anh chị là tấm gương đối với các em. Trong nhà trường, thầy giáo, cô giáo là tấm gương cho học trò. Trong cơ quan, tổ chức thì cán bộ lãnh đạo là tấm gương cho cấp dưới, người này có thể nêu gương cho người khác. Trong cuộc sống hằng ngày, người cán bộ, đảng viên phải có trách nhiệm tự tu dưỡng tốt để trở thành con người có đời tư trong sáng, làm tấm gương giúp nhân dân nhìn vào đó mà nói theo, qua đó mà làm tăng thêm những điều đúng, điều thiện, chống lại thói hư, tật xấu.</w:t>
      </w:r>
    </w:p>
    <w:p w:rsidR="00790C60" w:rsidRPr="006B2856" w:rsidRDefault="00790C60">
      <w:pPr>
        <w:rPr>
          <w:rFonts w:ascii="Times New Roman" w:hAnsi="Times New Roman" w:cs="Times New Roman"/>
          <w:sz w:val="28"/>
          <w:szCs w:val="28"/>
        </w:rPr>
      </w:pPr>
      <w:r w:rsidRPr="006B2856">
        <w:rPr>
          <w:rFonts w:ascii="Times New Roman" w:hAnsi="Times New Roman" w:cs="Times New Roman"/>
          <w:sz w:val="28"/>
          <w:szCs w:val="28"/>
        </w:rPr>
        <w:lastRenderedPageBreak/>
        <w:t>Câu 2: Q</w:t>
      </w:r>
      <w:r w:rsidR="00AE18C8" w:rsidRPr="006B2856">
        <w:rPr>
          <w:rFonts w:ascii="Times New Roman" w:hAnsi="Times New Roman" w:cs="Times New Roman"/>
          <w:sz w:val="28"/>
          <w:szCs w:val="28"/>
        </w:rPr>
        <w:t>ua</w:t>
      </w:r>
      <w:r w:rsidRPr="006B2856">
        <w:rPr>
          <w:rFonts w:ascii="Times New Roman" w:hAnsi="Times New Roman" w:cs="Times New Roman"/>
          <w:sz w:val="28"/>
          <w:szCs w:val="28"/>
        </w:rPr>
        <w:t xml:space="preserve"> nghiên cứu nghị quyết Trung ương 7 khoá XII</w:t>
      </w:r>
      <w:r w:rsidR="00AE18C8" w:rsidRPr="006B2856">
        <w:rPr>
          <w:rFonts w:ascii="Times New Roman" w:hAnsi="Times New Roman" w:cs="Times New Roman"/>
          <w:sz w:val="28"/>
          <w:szCs w:val="28"/>
        </w:rPr>
        <w:t>,</w:t>
      </w:r>
      <w:r w:rsidRPr="006B2856">
        <w:rPr>
          <w:rFonts w:ascii="Times New Roman" w:hAnsi="Times New Roman" w:cs="Times New Roman"/>
          <w:sz w:val="28"/>
          <w:szCs w:val="28"/>
        </w:rPr>
        <w:t xml:space="preserve"> đồng chí nhận thức thế nào về công Tác cán bộ và xây dựng đội ngủ cán bộ trong giai đoạn hiện nay. Liên hệ thực tiễn đơn vị</w:t>
      </w:r>
      <w:r w:rsidR="00E72D5D" w:rsidRPr="006B2856">
        <w:rPr>
          <w:rFonts w:ascii="Times New Roman" w:hAnsi="Times New Roman" w:cs="Times New Roman"/>
          <w:sz w:val="28"/>
          <w:szCs w:val="28"/>
        </w:rPr>
        <w:t>.</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Hội nghị trung ương 7 khoá 12 đã thảo luận cho ý kiến về các nội dung quan trọng gồm: Nghị quyết số 28-NQ/TW cải cách chính sách bảo hiểm xã hội</w:t>
      </w:r>
      <w:r w:rsidR="006B2856">
        <w:rPr>
          <w:sz w:val="28"/>
          <w:szCs w:val="28"/>
        </w:rPr>
        <w:t xml:space="preserve">. </w:t>
      </w:r>
      <w:r w:rsidRPr="006B2856">
        <w:rPr>
          <w:sz w:val="28"/>
          <w:szCs w:val="28"/>
        </w:rPr>
        <w:t>Nghị quyết số 27-NQ/TW về cải cách chính sách tiền lương</w:t>
      </w:r>
      <w:r w:rsidR="006B2856">
        <w:rPr>
          <w:sz w:val="28"/>
          <w:szCs w:val="28"/>
        </w:rPr>
        <w:t xml:space="preserve">. </w:t>
      </w:r>
      <w:r w:rsidRPr="006B2856">
        <w:rPr>
          <w:sz w:val="28"/>
          <w:szCs w:val="28"/>
        </w:rPr>
        <w:t>Nghị quyết 26-NQ/TW về công tác cán bộ</w:t>
      </w:r>
      <w:r w:rsidR="00616B6C" w:rsidRPr="006B2856">
        <w:rPr>
          <w:sz w:val="28"/>
          <w:szCs w:val="28"/>
        </w:rPr>
        <w:t xml:space="preserve"> </w:t>
      </w:r>
      <w:r w:rsidRPr="006B2856">
        <w:rPr>
          <w:sz w:val="28"/>
          <w:szCs w:val="28"/>
        </w:rPr>
        <w:t>Sau khi học tập, quán triệt nội dung nghị quyết trung ương 7 khoá XII, bản thân đồng chí cảm thấy tâm đắc nhất với nội dung về cải cách chính sách tiền lương đối với cán bộ, công chức, viên chức, lực lượng vũ trang và người lao động trong doanh nghiệp của nghị quyết 27-NQ/TW. Vì chính sách tiền lương là một bộ phận đặc biệt quan trọng của hệ thống chính sách kinh tế – xã hội, liên quan trực tiếp đến các cân đối lớn của nền kinh tế, thị trường lao động và đời sống người hưởng lương, góp phần xây dựng hệ thống chính trị tinh gọn, trong sạch, hoạt động hiệu lực, hiệu quả, phòng, chống tham nhũng, lãng phí.</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shd w:val="clear" w:color="auto" w:fill="FFFFFF"/>
        </w:rPr>
        <w:t>Về nội dung cải cách đối với khu vực công, Nghị quyết số 27-NQ/TW yêu cầu thiết kế cơ cấu tiền lương mới gồm: Lương cơ bản và các khoản phụ cấp. Bổ sung tiền thưởng</w:t>
      </w:r>
      <w:r w:rsidR="006B2856">
        <w:rPr>
          <w:sz w:val="28"/>
          <w:szCs w:val="28"/>
          <w:shd w:val="clear" w:color="auto" w:fill="FFFFFF"/>
        </w:rPr>
        <w:t>.</w:t>
      </w:r>
      <w:r w:rsidRPr="006B2856">
        <w:rPr>
          <w:sz w:val="28"/>
          <w:szCs w:val="28"/>
          <w:shd w:val="clear" w:color="auto" w:fill="FFFFFF"/>
        </w:rPr>
        <w:t xml:space="preserve"> </w:t>
      </w:r>
      <w:r w:rsidRPr="006B2856">
        <w:rPr>
          <w:sz w:val="28"/>
          <w:szCs w:val="28"/>
        </w:rPr>
        <w:t>Bên cạnh đó, xây dựng, ban hành hệ thống bảng lương mới theo vị trí việc làm, chức danh và chức vụ lãnh đạo thay thế hệ thống bảng lương hiện hành; Chuyển xếp lương cũ sang lương mới, bảo đảm không thấp hơn tiền lương hiện hưởng.</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Với nghị quyết, đảm bảo tiền lương khu vực công sẽ tiệm cận dần và không chênh lệch với tiền lương khu vực doanh nghiệp để khu vực nhà nước có thể thu hút được nhân lực chất lượng cao với chế độ tiền lương thỏa đáng.</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Ban Chấp hành Trung ương yêu cầu xây dựng và hoàn thiện thể chế kiểm soát quyền lực và chống tệ chạy chức, chạy quyền, thân quen, cánh hẩu, lợi ích nhóm trong công tác cán bộ theo nguyên tắc mọi quyền lực đều phải được kiểm soát chặt chẽ bằng cơ chế và quyền hạn phải được ràng buộc với trách nhiệm.</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Phát hiện và xử lý kịp thời, nghiêm minh các tổ chức, cá nhân vi phạm kỷ luật của Đảng, pháp luật của Nhà nước, lạm dụng, lợi dụng quyền lực để thực hiện những hành vi sai trái trong công tác cán bộ hoặc tiếp tay cho tệ chạy chức, chạy quyền.</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 xml:space="preserve">Kiên quyết hủy bỏ, thu hồi các quyết định không đúng về công tác cán bộ, đồng thời xử lý nghiêm những tổ chức, cá nhân sai phạm, có hành vi tham nhũng trong công tác cán bộ. Cụ thể hóa để thực hiện có hiệu quả cơ chế dân biết, dân bàn, dân giám sát công tác cán bộ; mở rộng các hình thức lấy ý kiến đánh giá sự hài lòng </w:t>
      </w:r>
      <w:r w:rsidRPr="006B2856">
        <w:rPr>
          <w:sz w:val="28"/>
          <w:szCs w:val="28"/>
        </w:rPr>
        <w:lastRenderedPageBreak/>
        <w:t>của người dân đối với từng đối tượng cán bộ lãnh đạo, quản lý trong hệ thống chính trị một cách phù hợp.</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Liên hệ trách nhiệm của bản thân</w:t>
      </w:r>
    </w:p>
    <w:p w:rsidR="00E72D5D" w:rsidRPr="006B2856" w:rsidRDefault="007F388D" w:rsidP="00E72D5D">
      <w:pPr>
        <w:pStyle w:val="NormalWeb"/>
        <w:shd w:val="clear" w:color="auto" w:fill="FFFFFF"/>
        <w:spacing w:before="0" w:beforeAutospacing="0" w:after="312" w:afterAutospacing="0"/>
        <w:rPr>
          <w:sz w:val="28"/>
          <w:szCs w:val="28"/>
        </w:rPr>
      </w:pPr>
      <w:r>
        <w:rPr>
          <w:sz w:val="28"/>
          <w:szCs w:val="28"/>
        </w:rPr>
        <w:t>T</w:t>
      </w:r>
      <w:r w:rsidR="00E72D5D" w:rsidRPr="006B2856">
        <w:rPr>
          <w:sz w:val="28"/>
          <w:szCs w:val="28"/>
        </w:rPr>
        <w:t>ôi ý thức và quan tâm đến từng vấn đề mà nghị quyết hội nghị Trung ương 7 khóa 12 đã đề ra. Bản thân cần tuyên truyền sâu rộng trong quần chúng nhân dân những vấn đề cấp thiết mà Nghị quyết đã nêu. Bên cạnh đó, tôi cũng cần xác định rõ hơn trách nhiệm của mình đối với Học sinh, của dân tộc ta trong quá trình đổi mới. Theo đó, tôi sẽ:</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Quán triệt sâu sắc, vận dụng sáng tạo chủ nghĩa Mác – Lênin, tư tưởng Hồ Chí Minh;</w:t>
      </w:r>
    </w:p>
    <w:p w:rsidR="00E72D5D" w:rsidRPr="006B2856" w:rsidRDefault="00E72D5D" w:rsidP="007F388D">
      <w:pPr>
        <w:pStyle w:val="NormalWeb"/>
        <w:shd w:val="clear" w:color="auto" w:fill="FFFFFF"/>
        <w:spacing w:before="0" w:beforeAutospacing="0" w:after="312" w:afterAutospacing="0"/>
        <w:rPr>
          <w:sz w:val="28"/>
          <w:szCs w:val="28"/>
        </w:rPr>
      </w:pPr>
      <w:r w:rsidRPr="006B2856">
        <w:rPr>
          <w:sz w:val="28"/>
          <w:szCs w:val="28"/>
          <w:shd w:val="clear" w:color="auto" w:fill="FFFFFF"/>
        </w:rPr>
        <w:t>Quán triệt và thực hiện nghiêm Cương lĩnh, Điều lệ, chính sách, pháp luật của Nhà nước.</w:t>
      </w:r>
      <w:r w:rsidR="007F388D">
        <w:rPr>
          <w:sz w:val="28"/>
          <w:szCs w:val="28"/>
          <w:shd w:val="clear" w:color="auto" w:fill="FFFFFF"/>
        </w:rPr>
        <w:t xml:space="preserve"> </w:t>
      </w:r>
      <w:r w:rsidRPr="006B2856">
        <w:rPr>
          <w:sz w:val="28"/>
          <w:szCs w:val="28"/>
          <w:shd w:val="clear" w:color="auto" w:fill="FFFFFF"/>
        </w:rPr>
        <w:t>Kiên quyết đấu tranh với những quan điểm sai trái, luận điệu xuyên tạc; mở rộng các hình thức tuyên truyền, nhân rộng những điển hình tiên tiến, những cách làm sáng tạo, hiệu quả.</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Tăng cường công tác học tập chính trị, tư tưởng, nâng cao đạo đức cách mạng, trong đó chú trọng nội dung xây dựng về đạo đức, truyền thống lịch sử, văn hoá của dân tộc; kết hợp chặt chẽ, hiệu quả giữa đào tạo với rèn luyện trong thực tiễn và đẩy mạnh học tập, làm theo tư tưởng, đạo đức, phong cách Hồ Chí Minh.</w:t>
      </w:r>
    </w:p>
    <w:p w:rsidR="00E72D5D" w:rsidRPr="006B2856" w:rsidRDefault="00E72D5D" w:rsidP="00E72D5D">
      <w:pPr>
        <w:pStyle w:val="NormalWeb"/>
        <w:shd w:val="clear" w:color="auto" w:fill="FFFFFF"/>
        <w:spacing w:before="0" w:beforeAutospacing="0" w:after="312" w:afterAutospacing="0"/>
        <w:rPr>
          <w:sz w:val="28"/>
          <w:szCs w:val="28"/>
        </w:rPr>
      </w:pPr>
      <w:r w:rsidRPr="006B2856">
        <w:rPr>
          <w:sz w:val="28"/>
          <w:szCs w:val="28"/>
        </w:rPr>
        <w:t>Thực hiện nghiêm túc chế độ học tập, bồi dưỡng lý luận chính trị và cập nhật kiến thức mới</w:t>
      </w:r>
    </w:p>
    <w:p w:rsidR="00F45351" w:rsidRPr="00F45351" w:rsidRDefault="00F45351" w:rsidP="00F45351">
      <w:pPr>
        <w:spacing w:after="0"/>
        <w:ind w:firstLine="567"/>
        <w:jc w:val="right"/>
        <w:rPr>
          <w:rFonts w:ascii="Times New Roman" w:hAnsi="Times New Roman" w:cs="Times New Roman"/>
          <w:szCs w:val="26"/>
        </w:rPr>
      </w:pPr>
      <w:r w:rsidRPr="00F45351">
        <w:rPr>
          <w:rFonts w:ascii="Times New Roman" w:hAnsi="Times New Roman" w:cs="Times New Roman"/>
          <w:szCs w:val="26"/>
        </w:rPr>
        <w:t>Thành phố Hồ</w:t>
      </w:r>
      <w:r>
        <w:rPr>
          <w:rFonts w:ascii="Times New Roman" w:hAnsi="Times New Roman" w:cs="Times New Roman"/>
          <w:szCs w:val="26"/>
        </w:rPr>
        <w:t xml:space="preserve"> Chí Minh, Ngày 26</w:t>
      </w:r>
      <w:r w:rsidRPr="00F45351">
        <w:rPr>
          <w:rFonts w:ascii="Times New Roman" w:hAnsi="Times New Roman" w:cs="Times New Roman"/>
          <w:szCs w:val="26"/>
        </w:rPr>
        <w:t xml:space="preserve"> tháng </w:t>
      </w:r>
      <w:r>
        <w:rPr>
          <w:rFonts w:ascii="Times New Roman" w:hAnsi="Times New Roman" w:cs="Times New Roman"/>
          <w:szCs w:val="26"/>
        </w:rPr>
        <w:t>7</w:t>
      </w:r>
      <w:r w:rsidRPr="00F45351">
        <w:rPr>
          <w:rFonts w:ascii="Times New Roman" w:hAnsi="Times New Roman" w:cs="Times New Roman"/>
          <w:szCs w:val="26"/>
        </w:rPr>
        <w:t xml:space="preserve"> năm 201</w:t>
      </w:r>
      <w:r>
        <w:rPr>
          <w:rFonts w:ascii="Times New Roman" w:hAnsi="Times New Roman" w:cs="Times New Roman"/>
          <w:szCs w:val="26"/>
        </w:rPr>
        <w:t>8</w:t>
      </w:r>
    </w:p>
    <w:p w:rsidR="00F45351" w:rsidRPr="00F45351" w:rsidRDefault="00F45351" w:rsidP="00F45351">
      <w:pPr>
        <w:tabs>
          <w:tab w:val="left" w:pos="5670"/>
        </w:tabs>
        <w:spacing w:after="0"/>
        <w:ind w:firstLine="567"/>
        <w:jc w:val="both"/>
        <w:rPr>
          <w:rFonts w:ascii="Times New Roman" w:hAnsi="Times New Roman" w:cs="Times New Roman"/>
          <w:b/>
          <w:szCs w:val="26"/>
        </w:rPr>
      </w:pPr>
      <w:r w:rsidRPr="00F45351">
        <w:rPr>
          <w:rFonts w:ascii="Times New Roman" w:hAnsi="Times New Roman" w:cs="Times New Roman"/>
          <w:szCs w:val="26"/>
        </w:rPr>
        <w:tab/>
      </w:r>
      <w:r w:rsidRPr="00F45351">
        <w:rPr>
          <w:rFonts w:ascii="Times New Roman" w:hAnsi="Times New Roman" w:cs="Times New Roman"/>
          <w:b/>
          <w:szCs w:val="26"/>
        </w:rPr>
        <w:t>NGƯỜI VIẾT BÀI</w:t>
      </w:r>
    </w:p>
    <w:p w:rsidR="00F45351" w:rsidRPr="00F45351" w:rsidRDefault="00F45351" w:rsidP="00F45351">
      <w:pPr>
        <w:spacing w:before="120" w:after="120"/>
        <w:ind w:firstLine="567"/>
        <w:jc w:val="both"/>
        <w:rPr>
          <w:rFonts w:ascii="Times New Roman" w:hAnsi="Times New Roman" w:cs="Times New Roman"/>
          <w:szCs w:val="26"/>
        </w:rPr>
      </w:pPr>
    </w:p>
    <w:p w:rsidR="00F45351" w:rsidRPr="00F45351" w:rsidRDefault="00F45351" w:rsidP="00F45351">
      <w:pPr>
        <w:spacing w:before="120" w:after="120"/>
        <w:ind w:firstLine="567"/>
        <w:jc w:val="both"/>
        <w:rPr>
          <w:rFonts w:ascii="Times New Roman" w:hAnsi="Times New Roman" w:cs="Times New Roman"/>
          <w:szCs w:val="26"/>
        </w:rPr>
      </w:pPr>
    </w:p>
    <w:p w:rsidR="00F45351" w:rsidRPr="00F45351" w:rsidRDefault="00F45351" w:rsidP="00F45351">
      <w:pPr>
        <w:spacing w:before="120" w:after="120"/>
        <w:ind w:firstLine="567"/>
        <w:jc w:val="both"/>
        <w:rPr>
          <w:rFonts w:ascii="Times New Roman" w:hAnsi="Times New Roman" w:cs="Times New Roman"/>
          <w:szCs w:val="26"/>
        </w:rPr>
      </w:pPr>
    </w:p>
    <w:p w:rsidR="00F45351" w:rsidRPr="00F45351" w:rsidRDefault="00F45351" w:rsidP="00F45351">
      <w:pPr>
        <w:spacing w:before="120" w:after="120"/>
        <w:ind w:firstLine="567"/>
        <w:jc w:val="both"/>
        <w:rPr>
          <w:rFonts w:ascii="Times New Roman" w:hAnsi="Times New Roman" w:cs="Times New Roman"/>
          <w:b/>
          <w:sz w:val="28"/>
          <w:szCs w:val="26"/>
        </w:rPr>
      </w:pP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r>
      <w:r w:rsidRPr="00F45351">
        <w:rPr>
          <w:rFonts w:ascii="Times New Roman" w:hAnsi="Times New Roman" w:cs="Times New Roman"/>
          <w:b/>
          <w:sz w:val="28"/>
          <w:szCs w:val="26"/>
        </w:rPr>
        <w:tab/>
        <w:t xml:space="preserve"> Trương Hữu Lộc</w:t>
      </w:r>
    </w:p>
    <w:p w:rsidR="00E72D5D" w:rsidRPr="006B2856" w:rsidRDefault="00E72D5D">
      <w:pPr>
        <w:rPr>
          <w:rFonts w:ascii="Times New Roman" w:hAnsi="Times New Roman" w:cs="Times New Roman"/>
          <w:sz w:val="28"/>
          <w:szCs w:val="28"/>
        </w:rPr>
      </w:pPr>
    </w:p>
    <w:sectPr w:rsidR="00E72D5D" w:rsidRPr="006B28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C60"/>
    <w:rsid w:val="00363FA7"/>
    <w:rsid w:val="003F5144"/>
    <w:rsid w:val="00616B6C"/>
    <w:rsid w:val="006B2856"/>
    <w:rsid w:val="00790C60"/>
    <w:rsid w:val="007F388D"/>
    <w:rsid w:val="00AE18C8"/>
    <w:rsid w:val="00C47401"/>
    <w:rsid w:val="00E72D5D"/>
    <w:rsid w:val="00F45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2D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rtefontface-13">
    <w:name w:val="ms-rtefontface-13"/>
    <w:basedOn w:val="DefaultParagraphFont"/>
    <w:rsid w:val="00616B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2D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rtefontface-13">
    <w:name w:val="ms-rtefontface-13"/>
    <w:basedOn w:val="DefaultParagraphFont"/>
    <w:rsid w:val="00616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44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913</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Admin</cp:lastModifiedBy>
  <cp:revision>7</cp:revision>
  <dcterms:created xsi:type="dcterms:W3CDTF">2018-07-25T02:09:00Z</dcterms:created>
  <dcterms:modified xsi:type="dcterms:W3CDTF">2018-07-25T05:49:00Z</dcterms:modified>
</cp:coreProperties>
</file>